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17" w:rsidRPr="00B82C52" w:rsidRDefault="005B6336" w:rsidP="005B6336">
      <w:pPr>
        <w:pStyle w:val="wh-whdefault"/>
        <w:spacing w:before="0" w:beforeAutospacing="0" w:after="0" w:afterAutospacing="0"/>
        <w:jc w:val="center"/>
        <w:rPr>
          <w:rFonts w:ascii="Tw Cen MT" w:hAnsi="Tw Cen MT"/>
          <w:b/>
          <w:bCs/>
          <w:iCs/>
          <w:color w:val="2E74B5" w:themeColor="accent1" w:themeShade="BF"/>
          <w:sz w:val="28"/>
          <w:szCs w:val="22"/>
          <w:lang w:val="en-US"/>
        </w:rPr>
      </w:pPr>
      <w:r w:rsidRPr="00B82C52">
        <w:rPr>
          <w:rFonts w:ascii="Tw Cen MT" w:hAnsi="Tw Cen MT"/>
          <w:b/>
          <w:bCs/>
          <w:iCs/>
          <w:color w:val="2E74B5" w:themeColor="accent1" w:themeShade="BF"/>
          <w:sz w:val="28"/>
          <w:szCs w:val="22"/>
          <w:lang w:val="en-US"/>
        </w:rPr>
        <w:t xml:space="preserve">FORMAT FOR SUBMISSION OF PROPOSALS FOR </w:t>
      </w:r>
      <w:r w:rsidRPr="00B82C52">
        <w:rPr>
          <w:rFonts w:ascii="Tw Cen MT" w:hAnsi="Tw Cen MT"/>
          <w:b/>
          <w:bCs/>
          <w:i/>
          <w:iCs/>
          <w:color w:val="2E74B5" w:themeColor="accent1" w:themeShade="BF"/>
          <w:sz w:val="28"/>
          <w:szCs w:val="22"/>
          <w:lang w:val="en-US"/>
        </w:rPr>
        <w:t>METHODOLOGICAL COURSES</w:t>
      </w:r>
    </w:p>
    <w:p w:rsidR="00B33817" w:rsidRPr="00B82C52" w:rsidRDefault="00B33817" w:rsidP="005B6336">
      <w:pPr>
        <w:pStyle w:val="wh-whdefault"/>
        <w:spacing w:before="0" w:beforeAutospacing="0" w:after="0" w:afterAutospacing="0"/>
        <w:rPr>
          <w:rFonts w:ascii="Tw Cen MT" w:hAnsi="Tw Cen MT"/>
          <w:i/>
          <w:iCs/>
          <w:color w:val="2E74B5" w:themeColor="accent1" w:themeShade="BF"/>
          <w:sz w:val="28"/>
          <w:szCs w:val="22"/>
          <w:lang w:val="en-US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6095"/>
      </w:tblGrid>
      <w:tr w:rsidR="00B33817" w:rsidRPr="00B82C52" w:rsidTr="005B6336">
        <w:trPr>
          <w:trHeight w:val="606"/>
        </w:trPr>
        <w:tc>
          <w:tcPr>
            <w:tcW w:w="9894" w:type="dxa"/>
            <w:gridSpan w:val="2"/>
            <w:shd w:val="clear" w:color="auto" w:fill="5B9BD5" w:themeFill="accent1"/>
            <w:vAlign w:val="center"/>
          </w:tcPr>
          <w:p w:rsidR="00B33817" w:rsidRPr="00B82C52" w:rsidRDefault="00B404C0" w:rsidP="005B6336">
            <w:pPr>
              <w:pStyle w:val="Default"/>
              <w:jc w:val="center"/>
              <w:rPr>
                <w:rFonts w:ascii="Tw Cen MT" w:hAnsi="Tw Cen MT"/>
                <w:b/>
                <w:bCs/>
                <w:iCs/>
                <w:szCs w:val="22"/>
                <w:lang w:val="en-US"/>
              </w:rPr>
            </w:pPr>
            <w:r w:rsidRPr="00B82C52">
              <w:rPr>
                <w:rFonts w:ascii="Tw Cen MT" w:hAnsi="Tw Cen MT"/>
                <w:b/>
                <w:bCs/>
                <w:iCs/>
                <w:szCs w:val="22"/>
                <w:lang w:val="en-US"/>
              </w:rPr>
              <w:t xml:space="preserve">Methodological courses </w:t>
            </w:r>
          </w:p>
          <w:p w:rsidR="003F31FE" w:rsidRPr="00B82C52" w:rsidRDefault="003F31FE" w:rsidP="005B6336">
            <w:pPr>
              <w:pStyle w:val="Default"/>
              <w:jc w:val="center"/>
              <w:rPr>
                <w:rFonts w:ascii="Tw Cen MT" w:hAnsi="Tw Cen MT"/>
                <w:bCs/>
                <w:i/>
                <w:iCs/>
                <w:szCs w:val="22"/>
                <w:lang w:val="en-US"/>
              </w:rPr>
            </w:pPr>
            <w:r w:rsidRPr="00B82C52">
              <w:rPr>
                <w:bCs/>
                <w:iCs/>
                <w:szCs w:val="22"/>
                <w:lang w:val="en-US"/>
              </w:rPr>
              <w:t>□</w:t>
            </w:r>
            <w:r w:rsidRPr="00B82C52">
              <w:rPr>
                <w:rFonts w:ascii="Tw Cen MT" w:hAnsi="Tw Cen MT"/>
                <w:bCs/>
                <w:iCs/>
                <w:szCs w:val="22"/>
                <w:lang w:val="en-US"/>
              </w:rPr>
              <w:t xml:space="preserve">  Online        </w:t>
            </w:r>
            <w:r w:rsidRPr="00B82C52">
              <w:rPr>
                <w:bCs/>
                <w:iCs/>
                <w:szCs w:val="22"/>
                <w:lang w:val="en-US"/>
              </w:rPr>
              <w:t>□</w:t>
            </w:r>
            <w:r w:rsidRPr="00B82C52">
              <w:rPr>
                <w:rFonts w:ascii="Tw Cen MT" w:hAnsi="Tw Cen MT"/>
                <w:bCs/>
                <w:iCs/>
                <w:szCs w:val="22"/>
                <w:lang w:val="en-US"/>
              </w:rPr>
              <w:t xml:space="preserve"> On site</w:t>
            </w: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Name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of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Institute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,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organiser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szCs w:val="22"/>
                <w:lang w:val="en-US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Address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of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organiser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Contact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person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  <w:r w:rsidRPr="00B82C52">
              <w:rPr>
                <w:rFonts w:ascii="Tw Cen MT" w:hAnsi="Tw Cen MT"/>
                <w:bCs/>
                <w:szCs w:val="22"/>
              </w:rPr>
              <w:t xml:space="preserve">Phone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contact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person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  <w:r w:rsidRPr="00B82C52">
              <w:rPr>
                <w:rFonts w:ascii="Tw Cen MT" w:hAnsi="Tw Cen MT"/>
                <w:bCs/>
                <w:szCs w:val="22"/>
              </w:rPr>
              <w:t xml:space="preserve">E-mail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contact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person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5C737D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  <w:lang w:val="en-US"/>
              </w:rPr>
              <w:t>Organising</w:t>
            </w:r>
            <w:proofErr w:type="spellEnd"/>
            <w:r w:rsidRPr="00B82C52">
              <w:rPr>
                <w:rFonts w:ascii="Tw Cen MT" w:hAnsi="Tw Cen MT"/>
                <w:bCs/>
                <w:szCs w:val="22"/>
                <w:lang w:val="en-US"/>
              </w:rPr>
              <w:t xml:space="preserve"> committee  (names, gender, affiliation)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 xml:space="preserve">Proposed Date(s) 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E55172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Online/On site address of course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Title of training course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B33817" w:rsidRPr="00B82C52" w:rsidTr="005B6336">
        <w:trPr>
          <w:trHeight w:val="454"/>
        </w:trPr>
        <w:tc>
          <w:tcPr>
            <w:tcW w:w="9894" w:type="dxa"/>
            <w:gridSpan w:val="2"/>
            <w:shd w:val="clear" w:color="auto" w:fill="5B9BD5" w:themeFill="accent1"/>
            <w:vAlign w:val="center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/>
                <w:bCs/>
                <w:szCs w:val="22"/>
                <w:lang w:val="en-US"/>
              </w:rPr>
              <w:t>PROPOSAL</w:t>
            </w: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B33817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Introduction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B33817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Course Objective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B33817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B33817" w:rsidRPr="00B82C52" w:rsidRDefault="00B33817" w:rsidP="00B33817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Infrastructure(s) involved</w:t>
            </w:r>
          </w:p>
        </w:tc>
        <w:tc>
          <w:tcPr>
            <w:tcW w:w="6095" w:type="dxa"/>
          </w:tcPr>
          <w:p w:rsidR="00B33817" w:rsidRPr="00B82C52" w:rsidRDefault="00B33817" w:rsidP="00CF3FBD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Platform for online course</w:t>
            </w:r>
          </w:p>
        </w:tc>
        <w:tc>
          <w:tcPr>
            <w:tcW w:w="6095" w:type="dxa"/>
          </w:tcPr>
          <w:p w:rsidR="0036799A" w:rsidRPr="00B82C52" w:rsidRDefault="00B82C52" w:rsidP="00B82C52">
            <w:pPr>
              <w:pStyle w:val="wh-whdefault"/>
              <w:spacing w:before="60" w:beforeAutospacing="0" w:after="60" w:afterAutospacing="0"/>
              <w:rPr>
                <w:rFonts w:ascii="Tw Cen MT" w:eastAsia="MS PGothic" w:hAnsi="Tw Cen MT" w:cs="Futura-Normal"/>
                <w:kern w:val="24"/>
                <w:szCs w:val="108"/>
                <w:lang w:val="fr-FR"/>
              </w:rPr>
            </w:pPr>
            <w:r w:rsidRPr="00B82C52">
              <w:rPr>
                <w:rFonts w:ascii="Tw Cen MT" w:eastAsia="MS PGothic" w:hAnsi="Tw Cen MT" w:cs="Futura-Normal"/>
                <w:kern w:val="24"/>
                <w:szCs w:val="108"/>
                <w:lang w:val="fr-FR"/>
              </w:rPr>
              <w:t>CNR IRCRES -– ADOBE CONNECT PLATFORM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Contents details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E55172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 xml:space="preserve"> Draft program</w:t>
            </w:r>
            <w:r w:rsidR="0036799A" w:rsidRPr="00B82C52">
              <w:rPr>
                <w:rFonts w:ascii="Tw Cen MT" w:hAnsi="Tw Cen MT"/>
                <w:bCs/>
                <w:szCs w:val="22"/>
                <w:lang w:val="en-US"/>
              </w:rPr>
              <w:t xml:space="preserve"> of the course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eastAsia="Times New Roman" w:hAnsi="Tw Cen MT"/>
                <w:szCs w:val="22"/>
                <w:lang w:val="en-US" w:eastAsia="it-IT"/>
              </w:rPr>
              <w:t>Teaching staff and quality assurance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eastAsia="Times New Roman" w:hAnsi="Tw Cen MT"/>
                <w:szCs w:val="22"/>
                <w:lang w:val="en-US" w:eastAsia="it-IT"/>
              </w:rPr>
              <w:t xml:space="preserve">Work forms  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 xml:space="preserve">Audience targeted 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Criteria of selection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vMerge w:val="restart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Number of expected participants</w:t>
            </w:r>
          </w:p>
          <w:p w:rsidR="0036799A" w:rsidRPr="00B82C52" w:rsidRDefault="0036799A" w:rsidP="0036799A">
            <w:pPr>
              <w:pStyle w:val="Default"/>
              <w:spacing w:before="60"/>
              <w:ind w:left="425"/>
              <w:jc w:val="right"/>
              <w:rPr>
                <w:rFonts w:ascii="Tw Cen MT" w:hAnsi="Tw Cen MT"/>
                <w:i/>
                <w:iCs/>
                <w:szCs w:val="22"/>
                <w:lang w:val="en-US"/>
              </w:rPr>
            </w:pPr>
          </w:p>
          <w:p w:rsidR="0036799A" w:rsidRPr="00B82C52" w:rsidRDefault="0036799A" w:rsidP="0036799A">
            <w:pPr>
              <w:pStyle w:val="Default"/>
              <w:ind w:left="426"/>
              <w:jc w:val="right"/>
              <w:rPr>
                <w:rFonts w:ascii="Tw Cen MT" w:hAnsi="Tw Cen MT"/>
                <w:i/>
                <w:iCs/>
                <w:szCs w:val="22"/>
                <w:lang w:val="en-US"/>
              </w:rPr>
            </w:pPr>
          </w:p>
          <w:p w:rsidR="0036799A" w:rsidRPr="00B82C52" w:rsidRDefault="0036799A" w:rsidP="0036799A">
            <w:pPr>
              <w:pStyle w:val="Default"/>
              <w:ind w:left="426"/>
              <w:jc w:val="right"/>
              <w:rPr>
                <w:rFonts w:ascii="Tw Cen MT" w:hAnsi="Tw Cen MT"/>
                <w:szCs w:val="22"/>
              </w:rPr>
            </w:pP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>Local</w:t>
            </w:r>
            <w:r w:rsidRPr="00B82C52">
              <w:rPr>
                <w:rFonts w:ascii="Tw Cen MT" w:hAnsi="Tw Cen MT"/>
                <w:iCs/>
                <w:szCs w:val="22"/>
              </w:rPr>
              <w:t>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vMerge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ind w:left="426"/>
              <w:rPr>
                <w:rFonts w:ascii="Tw Cen MT" w:hAnsi="Tw Cen MT"/>
                <w:bCs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iCs/>
                <w:szCs w:val="22"/>
                <w:lang w:val="en-US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>RISIS2 organizations members: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vMerge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ind w:left="426"/>
              <w:rPr>
                <w:rFonts w:ascii="Tw Cen MT" w:hAnsi="Tw Cen MT"/>
                <w:bCs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>Non-members: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vMerge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ind w:left="426"/>
              <w:rPr>
                <w:rFonts w:ascii="Tw Cen MT" w:hAnsi="Tw Cen MT"/>
                <w:bCs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iCs/>
                <w:szCs w:val="22"/>
                <w:lang w:val="en-US"/>
              </w:rPr>
              <w:t>Total: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eastAsia="Times New Roman" w:hAnsi="Tw Cen MT"/>
                <w:szCs w:val="22"/>
                <w:lang w:val="en-US" w:eastAsia="it-IT"/>
              </w:rPr>
            </w:pPr>
            <w:r w:rsidRPr="00B82C52">
              <w:rPr>
                <w:rFonts w:ascii="Tw Cen MT" w:eastAsia="Times New Roman" w:hAnsi="Tw Cen MT"/>
                <w:szCs w:val="22"/>
                <w:lang w:val="en-US" w:eastAsia="it-IT"/>
              </w:rPr>
              <w:t>Facilities supplied to participants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Organization and practical details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vMerge w:val="restart"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Time table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iCs/>
                <w:szCs w:val="22"/>
                <w:lang w:val="en-US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 xml:space="preserve">Course is planned on/Expected starting date: </w:t>
            </w:r>
          </w:p>
        </w:tc>
      </w:tr>
      <w:tr w:rsidR="0036799A" w:rsidRPr="00B82C52" w:rsidTr="00C63EAF">
        <w:trPr>
          <w:trHeight w:val="333"/>
        </w:trPr>
        <w:tc>
          <w:tcPr>
            <w:tcW w:w="3799" w:type="dxa"/>
            <w:vMerge/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ind w:left="34"/>
              <w:jc w:val="right"/>
              <w:rPr>
                <w:rFonts w:ascii="Tw Cen MT" w:hAnsi="Tw Cen MT"/>
                <w:i/>
                <w:iCs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iCs/>
                <w:szCs w:val="22"/>
                <w:lang w:val="en-US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>Deadline for request of participation: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 xml:space="preserve">Budget outline 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iCs/>
                <w:szCs w:val="22"/>
                <w:lang w:val="en-US"/>
              </w:rPr>
            </w:pPr>
            <w:r w:rsidRPr="00B82C52">
              <w:rPr>
                <w:rFonts w:ascii="Tw Cen MT" w:hAnsi="Tw Cen MT"/>
                <w:iCs/>
                <w:szCs w:val="22"/>
                <w:lang w:val="en-US"/>
              </w:rPr>
              <w:t>Costs must  expressed in EURO:</w:t>
            </w: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Own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Contribution</w:t>
            </w:r>
            <w:proofErr w:type="spellEnd"/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Funding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from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other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sources</w:t>
            </w:r>
            <w:proofErr w:type="spellEnd"/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</w:rPr>
              <w:t xml:space="preserve">Total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own</w:t>
            </w:r>
            <w:proofErr w:type="spellEnd"/>
            <w:r w:rsidRPr="00B82C52">
              <w:rPr>
                <w:rFonts w:ascii="Tw Cen MT" w:hAnsi="Tw Cen MT"/>
                <w:bCs/>
                <w:szCs w:val="22"/>
              </w:rPr>
              <w:t xml:space="preserve"> </w:t>
            </w:r>
            <w:proofErr w:type="spellStart"/>
            <w:r w:rsidRPr="00B82C52">
              <w:rPr>
                <w:rFonts w:ascii="Tw Cen MT" w:hAnsi="Tw Cen MT"/>
                <w:bCs/>
                <w:szCs w:val="22"/>
              </w:rPr>
              <w:t>sources</w:t>
            </w:r>
            <w:proofErr w:type="spellEnd"/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szCs w:val="22"/>
                <w:lang w:val="en-US"/>
              </w:rPr>
            </w:pPr>
          </w:p>
        </w:tc>
      </w:tr>
      <w:tr w:rsidR="0036799A" w:rsidRPr="00B82C52" w:rsidTr="00C63EAF">
        <w:trPr>
          <w:trHeight w:val="340"/>
        </w:trPr>
        <w:tc>
          <w:tcPr>
            <w:tcW w:w="3799" w:type="dxa"/>
            <w:shd w:val="clear" w:color="auto" w:fill="D9D9D9" w:themeFill="background1" w:themeFillShade="D9"/>
          </w:tcPr>
          <w:p w:rsidR="0036799A" w:rsidRPr="00B82C52" w:rsidRDefault="006D1892" w:rsidP="0036799A">
            <w:pPr>
              <w:pStyle w:val="Default"/>
              <w:rPr>
                <w:rFonts w:ascii="Tw Cen MT" w:hAnsi="Tw Cen MT"/>
                <w:bCs/>
                <w:szCs w:val="22"/>
                <w:lang w:val="en-US"/>
              </w:rPr>
            </w:pPr>
            <w:r w:rsidRPr="00B82C52">
              <w:rPr>
                <w:rFonts w:ascii="Tw Cen MT" w:hAnsi="Tw Cen MT"/>
                <w:bCs/>
                <w:szCs w:val="22"/>
                <w:lang w:val="en-US"/>
              </w:rPr>
              <w:t>Amount expected from RISIS</w:t>
            </w:r>
          </w:p>
        </w:tc>
        <w:tc>
          <w:tcPr>
            <w:tcW w:w="6095" w:type="dxa"/>
          </w:tcPr>
          <w:p w:rsidR="0036799A" w:rsidRPr="00B82C52" w:rsidRDefault="0036799A" w:rsidP="0036799A">
            <w:pPr>
              <w:pStyle w:val="Default"/>
              <w:rPr>
                <w:rFonts w:ascii="Tw Cen MT" w:hAnsi="Tw Cen MT"/>
                <w:szCs w:val="22"/>
                <w:lang w:val="en-US"/>
              </w:rPr>
            </w:pPr>
          </w:p>
        </w:tc>
      </w:tr>
    </w:tbl>
    <w:p w:rsidR="00D22D2F" w:rsidRPr="00B82C52" w:rsidRDefault="00D22D2F" w:rsidP="00C63EAF">
      <w:pPr>
        <w:rPr>
          <w:rFonts w:ascii="Tw Cen MT" w:hAnsi="Tw Cen MT"/>
          <w:sz w:val="28"/>
        </w:rPr>
      </w:pPr>
    </w:p>
    <w:sectPr w:rsidR="00D22D2F" w:rsidRPr="00B82C52" w:rsidSect="00B41BB9">
      <w:headerReference w:type="default" r:id="rId7"/>
      <w:pgSz w:w="11906" w:h="16838"/>
      <w:pgMar w:top="1985" w:right="1134" w:bottom="567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B5" w:rsidRDefault="00A952B5" w:rsidP="00F62D64">
      <w:pPr>
        <w:spacing w:after="0" w:line="240" w:lineRule="auto"/>
      </w:pPr>
      <w:r>
        <w:separator/>
      </w:r>
    </w:p>
  </w:endnote>
  <w:endnote w:type="continuationSeparator" w:id="0">
    <w:p w:rsidR="00A952B5" w:rsidRDefault="00A952B5" w:rsidP="00F6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utu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B5" w:rsidRDefault="00A952B5" w:rsidP="00F62D64">
      <w:pPr>
        <w:spacing w:after="0" w:line="240" w:lineRule="auto"/>
      </w:pPr>
      <w:r>
        <w:separator/>
      </w:r>
    </w:p>
  </w:footnote>
  <w:footnote w:type="continuationSeparator" w:id="0">
    <w:p w:rsidR="00A952B5" w:rsidRDefault="00A952B5" w:rsidP="00F6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64" w:rsidRDefault="005C25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2457450" cy="6519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Agreement_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51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336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783080" cy="685800"/>
          <wp:effectExtent l="0" t="0" r="7620" b="0"/>
          <wp:wrapNone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D64" w:rsidRDefault="00F6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B0D"/>
    <w:multiLevelType w:val="hybridMultilevel"/>
    <w:tmpl w:val="71C4D600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1FF61E4"/>
    <w:multiLevelType w:val="hybridMultilevel"/>
    <w:tmpl w:val="4ABA302C"/>
    <w:lvl w:ilvl="0" w:tplc="0410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61D50220"/>
    <w:multiLevelType w:val="hybridMultilevel"/>
    <w:tmpl w:val="4F98E9DE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17"/>
    <w:rsid w:val="000939FD"/>
    <w:rsid w:val="001A6907"/>
    <w:rsid w:val="00205F27"/>
    <w:rsid w:val="00232854"/>
    <w:rsid w:val="0036799A"/>
    <w:rsid w:val="003D77E0"/>
    <w:rsid w:val="003F31FE"/>
    <w:rsid w:val="00590615"/>
    <w:rsid w:val="005B6336"/>
    <w:rsid w:val="005C2542"/>
    <w:rsid w:val="005C737D"/>
    <w:rsid w:val="006D1892"/>
    <w:rsid w:val="007B60AD"/>
    <w:rsid w:val="00860524"/>
    <w:rsid w:val="008B6DDD"/>
    <w:rsid w:val="009127C6"/>
    <w:rsid w:val="00A54D95"/>
    <w:rsid w:val="00A952B5"/>
    <w:rsid w:val="00B33817"/>
    <w:rsid w:val="00B404C0"/>
    <w:rsid w:val="00B41BB9"/>
    <w:rsid w:val="00B82C52"/>
    <w:rsid w:val="00C63EAF"/>
    <w:rsid w:val="00C80F3A"/>
    <w:rsid w:val="00C96B8B"/>
    <w:rsid w:val="00CA547C"/>
    <w:rsid w:val="00D22D2F"/>
    <w:rsid w:val="00D9548C"/>
    <w:rsid w:val="00DC17A4"/>
    <w:rsid w:val="00E55172"/>
    <w:rsid w:val="00F62D64"/>
    <w:rsid w:val="00F67D7C"/>
    <w:rsid w:val="00F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613F"/>
  <w15:chartTrackingRefBased/>
  <w15:docId w15:val="{F42E17E6-1477-4688-A315-4A2855B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38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h-whdefault">
    <w:name w:val="wh-whdefault"/>
    <w:basedOn w:val="Normale"/>
    <w:rsid w:val="00B33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D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Serena</dc:creator>
  <cp:keywords/>
  <dc:description/>
  <cp:lastModifiedBy>Fabrizio</cp:lastModifiedBy>
  <cp:revision>15</cp:revision>
  <dcterms:created xsi:type="dcterms:W3CDTF">2019-02-15T12:00:00Z</dcterms:created>
  <dcterms:modified xsi:type="dcterms:W3CDTF">2019-11-27T14:49:00Z</dcterms:modified>
</cp:coreProperties>
</file>